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E76CB" w14:textId="1C8E5464" w:rsidR="00933711" w:rsidRPr="005C6171" w:rsidRDefault="00933711" w:rsidP="00021A12">
      <w:pPr>
        <w:jc w:val="center"/>
        <w:rPr>
          <w:rFonts w:cstheme="minorHAnsi"/>
          <w:b/>
          <w:bCs/>
          <w:sz w:val="32"/>
          <w:szCs w:val="32"/>
        </w:rPr>
      </w:pPr>
      <w:r w:rsidRPr="005C6171">
        <w:rPr>
          <w:rFonts w:cstheme="minorHAnsi"/>
          <w:b/>
          <w:bCs/>
          <w:sz w:val="32"/>
          <w:szCs w:val="32"/>
        </w:rPr>
        <w:t xml:space="preserve">Appendix </w:t>
      </w:r>
      <w:r w:rsidR="00D95F1E" w:rsidRPr="005C6171">
        <w:rPr>
          <w:rFonts w:cstheme="minorHAnsi"/>
          <w:b/>
          <w:bCs/>
          <w:sz w:val="32"/>
          <w:szCs w:val="32"/>
        </w:rPr>
        <w:t>A</w:t>
      </w:r>
      <w:r w:rsidRPr="005C6171">
        <w:rPr>
          <w:rFonts w:cstheme="minorHAnsi"/>
          <w:b/>
          <w:bCs/>
          <w:sz w:val="32"/>
          <w:szCs w:val="32"/>
        </w:rPr>
        <w:tab/>
        <w:t>Public Involvement / Participation</w:t>
      </w:r>
    </w:p>
    <w:p w14:paraId="56C05DE0" w14:textId="77777777" w:rsidR="001003D6" w:rsidRDefault="001003D6" w:rsidP="001003D6">
      <w:r>
        <w:t>The GWMP’s stormwater webpage was updated to includes the following information:</w:t>
      </w:r>
    </w:p>
    <w:p w14:paraId="2CDE3185" w14:textId="77777777" w:rsidR="001003D6" w:rsidRDefault="001003D6" w:rsidP="001003D6">
      <w:pPr>
        <w:pStyle w:val="ListParagraph"/>
        <w:numPr>
          <w:ilvl w:val="0"/>
          <w:numId w:val="1"/>
        </w:numPr>
      </w:pPr>
      <w:r>
        <w:t>Effective MS4 permit and coverage letter</w:t>
      </w:r>
    </w:p>
    <w:p w14:paraId="631E784E" w14:textId="77777777" w:rsidR="001003D6" w:rsidRDefault="001003D6" w:rsidP="001003D6">
      <w:pPr>
        <w:pStyle w:val="ListParagraph"/>
        <w:numPr>
          <w:ilvl w:val="0"/>
          <w:numId w:val="1"/>
        </w:numPr>
      </w:pPr>
      <w:r>
        <w:t>Most current MS4 Program Plan</w:t>
      </w:r>
    </w:p>
    <w:p w14:paraId="22FA42FF" w14:textId="77777777" w:rsidR="001003D6" w:rsidRDefault="001003D6" w:rsidP="001003D6">
      <w:pPr>
        <w:pStyle w:val="ListParagraph"/>
        <w:numPr>
          <w:ilvl w:val="0"/>
          <w:numId w:val="1"/>
        </w:numPr>
      </w:pPr>
      <w:r>
        <w:t>Annual report within 30 days of submittal to DEQ</w:t>
      </w:r>
    </w:p>
    <w:p w14:paraId="75E8F15F" w14:textId="77777777" w:rsidR="001003D6" w:rsidRDefault="001003D6" w:rsidP="001003D6">
      <w:pPr>
        <w:pStyle w:val="ListParagraph"/>
        <w:numPr>
          <w:ilvl w:val="0"/>
          <w:numId w:val="1"/>
        </w:numPr>
      </w:pPr>
      <w:r>
        <w:t>List of GWMP staff and phone numbers for the public to contact</w:t>
      </w:r>
    </w:p>
    <w:p w14:paraId="0480C752" w14:textId="77777777" w:rsidR="001003D6" w:rsidRDefault="001003D6" w:rsidP="001003D6">
      <w:pPr>
        <w:pStyle w:val="ListParagraph"/>
        <w:numPr>
          <w:ilvl w:val="0"/>
          <w:numId w:val="1"/>
        </w:numPr>
      </w:pPr>
      <w:r w:rsidRPr="00825F8A">
        <w:t>TMDL reports</w:t>
      </w:r>
      <w:r>
        <w:t xml:space="preserve"> </w:t>
      </w:r>
    </w:p>
    <w:p w14:paraId="5B6B475D" w14:textId="77777777" w:rsidR="001003D6" w:rsidRDefault="001003D6" w:rsidP="001003D6">
      <w:pPr>
        <w:pStyle w:val="ListParagraph"/>
        <w:numPr>
          <w:ilvl w:val="0"/>
          <w:numId w:val="1"/>
        </w:numPr>
      </w:pPr>
      <w:r w:rsidRPr="00825F8A">
        <w:t xml:space="preserve">SWPPP </w:t>
      </w:r>
    </w:p>
    <w:p w14:paraId="3D9DABED" w14:textId="77777777" w:rsidR="001003D6" w:rsidRDefault="001003D6" w:rsidP="001003D6">
      <w:pPr>
        <w:pStyle w:val="ListParagraph"/>
        <w:numPr>
          <w:ilvl w:val="0"/>
          <w:numId w:val="1"/>
        </w:numPr>
      </w:pPr>
      <w:r>
        <w:t xml:space="preserve">MS4 </w:t>
      </w:r>
      <w:r w:rsidRPr="00825F8A">
        <w:t>map</w:t>
      </w:r>
      <w:r>
        <w:t>s</w:t>
      </w:r>
    </w:p>
    <w:p w14:paraId="64D98793" w14:textId="77777777" w:rsidR="001003D6" w:rsidRDefault="001003D6" w:rsidP="001003D6">
      <w:pPr>
        <w:pStyle w:val="ListParagraph"/>
        <w:numPr>
          <w:ilvl w:val="0"/>
          <w:numId w:val="1"/>
        </w:numPr>
      </w:pPr>
      <w:r>
        <w:t>T</w:t>
      </w:r>
      <w:r w:rsidRPr="00825F8A">
        <w:t>raining materials</w:t>
      </w:r>
    </w:p>
    <w:p w14:paraId="08330280" w14:textId="77777777" w:rsidR="001003D6" w:rsidRDefault="001003D6" w:rsidP="001003D6">
      <w:pPr>
        <w:pStyle w:val="ListParagraph"/>
        <w:numPr>
          <w:ilvl w:val="0"/>
          <w:numId w:val="1"/>
        </w:numPr>
      </w:pPr>
      <w:r>
        <w:t xml:space="preserve">Comment </w:t>
      </w:r>
      <w:r w:rsidRPr="00825F8A">
        <w:t xml:space="preserve">button to allow for the public to submit comments/concerns to </w:t>
      </w:r>
      <w:r>
        <w:t>GWMP</w:t>
      </w:r>
    </w:p>
    <w:p w14:paraId="19A7D5C3" w14:textId="77777777" w:rsidR="001003D6" w:rsidRDefault="001003D6" w:rsidP="00933711">
      <w:pPr>
        <w:rPr>
          <w:rFonts w:cstheme="minorHAnsi"/>
        </w:rPr>
      </w:pPr>
    </w:p>
    <w:p w14:paraId="554F1769" w14:textId="64688AF5" w:rsidR="00E52E1A" w:rsidRPr="002F7FA6" w:rsidRDefault="00021A12" w:rsidP="00933711">
      <w:pPr>
        <w:rPr>
          <w:rFonts w:cstheme="minorHAnsi"/>
        </w:rPr>
      </w:pPr>
      <w:r>
        <w:rPr>
          <w:noProof/>
          <w14:ligatures w14:val="standardContextual"/>
        </w:rPr>
        <w:drawing>
          <wp:inline distT="0" distB="0" distL="0" distR="0" wp14:anchorId="12051B83" wp14:editId="03AF951E">
            <wp:extent cx="5943600" cy="4504055"/>
            <wp:effectExtent l="0" t="0" r="0" b="0"/>
            <wp:docPr id="18272814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7281488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504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08E23F" w14:textId="6BAFB01F" w:rsidR="00E52E1A" w:rsidRPr="002F7FA6" w:rsidRDefault="009D7ADC" w:rsidP="00933711">
      <w:pPr>
        <w:rPr>
          <w:rFonts w:cstheme="minorHAnsi"/>
        </w:rPr>
      </w:pPr>
      <w:r>
        <w:rPr>
          <w:noProof/>
          <w14:ligatures w14:val="standardContextual"/>
        </w:rPr>
        <w:lastRenderedPageBreak/>
        <w:drawing>
          <wp:inline distT="0" distB="0" distL="0" distR="0" wp14:anchorId="4E047E03" wp14:editId="288683D6">
            <wp:extent cx="5943600" cy="4135755"/>
            <wp:effectExtent l="0" t="0" r="0" b="0"/>
            <wp:docPr id="10296115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611514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3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4B0530" w14:textId="4B7C7911" w:rsidR="009D7ADC" w:rsidRPr="002F7FA6" w:rsidRDefault="009D7ADC">
      <w:pPr>
        <w:rPr>
          <w:rFonts w:cstheme="minorHAnsi"/>
        </w:rPr>
      </w:pPr>
      <w:r w:rsidRPr="002F7FA6">
        <w:rPr>
          <w:rFonts w:cstheme="minorHAnsi"/>
        </w:rPr>
        <w:br w:type="page"/>
      </w:r>
    </w:p>
    <w:p w14:paraId="18704D9F" w14:textId="5CCA4FFA" w:rsidR="00933711" w:rsidRPr="005C6171" w:rsidRDefault="00933711" w:rsidP="00933711">
      <w:pPr>
        <w:rPr>
          <w:rFonts w:cstheme="minorHAnsi"/>
          <w:b/>
          <w:bCs/>
          <w:sz w:val="32"/>
          <w:szCs w:val="32"/>
        </w:rPr>
      </w:pPr>
      <w:r w:rsidRPr="005C6171">
        <w:rPr>
          <w:rFonts w:cstheme="minorHAnsi"/>
          <w:b/>
          <w:bCs/>
          <w:sz w:val="32"/>
          <w:szCs w:val="32"/>
        </w:rPr>
        <w:lastRenderedPageBreak/>
        <w:t xml:space="preserve">Appendix </w:t>
      </w:r>
      <w:r w:rsidR="009D7ADC" w:rsidRPr="005C6171">
        <w:rPr>
          <w:rFonts w:cstheme="minorHAnsi"/>
          <w:b/>
          <w:bCs/>
          <w:sz w:val="32"/>
          <w:szCs w:val="32"/>
        </w:rPr>
        <w:t>B</w:t>
      </w:r>
      <w:r w:rsidRPr="005C6171">
        <w:rPr>
          <w:rFonts w:cstheme="minorHAnsi"/>
          <w:b/>
          <w:bCs/>
          <w:sz w:val="32"/>
          <w:szCs w:val="32"/>
        </w:rPr>
        <w:tab/>
        <w:t>Illicit Discharge Detection and Elimination</w:t>
      </w:r>
    </w:p>
    <w:p w14:paraId="18BD0840" w14:textId="77777777" w:rsidR="009D7ADC" w:rsidRPr="00927FFC" w:rsidRDefault="009D7ADC" w:rsidP="00933711">
      <w:pPr>
        <w:rPr>
          <w:rFonts w:cstheme="minorHAnsi"/>
        </w:rPr>
      </w:pPr>
    </w:p>
    <w:p w14:paraId="6ADB4A7D" w14:textId="26C8BA7F" w:rsidR="00FE41DB" w:rsidRPr="00927FFC" w:rsidRDefault="00FE41DB" w:rsidP="00933711">
      <w:pPr>
        <w:rPr>
          <w:rFonts w:cstheme="minorHAnsi"/>
        </w:rPr>
      </w:pPr>
      <w:r w:rsidRPr="00927FFC">
        <w:rPr>
          <w:rFonts w:cstheme="minorHAnsi"/>
        </w:rPr>
        <w:t>Daingerfield SWPPP checklist:</w:t>
      </w:r>
    </w:p>
    <w:p w14:paraId="17872421" w14:textId="5973AF76" w:rsidR="00FE41DB" w:rsidRDefault="002567FE" w:rsidP="00933711">
      <w:pPr>
        <w:rPr>
          <w:rFonts w:cstheme="minorHAnsi"/>
          <w:color w:val="FF0000"/>
        </w:rPr>
      </w:pPr>
      <w:r>
        <w:rPr>
          <w:noProof/>
          <w14:ligatures w14:val="standardContextual"/>
        </w:rPr>
        <w:drawing>
          <wp:inline distT="0" distB="0" distL="0" distR="0" wp14:anchorId="461F2778" wp14:editId="07A80D0B">
            <wp:extent cx="5943600" cy="6090285"/>
            <wp:effectExtent l="0" t="0" r="0" b="5715"/>
            <wp:docPr id="29943665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943665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090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C2183A" w14:textId="7AC6C5AC" w:rsidR="00FE41DB" w:rsidRPr="00927FFC" w:rsidRDefault="00297356" w:rsidP="00933711">
      <w:pPr>
        <w:rPr>
          <w:rFonts w:cstheme="minorHAnsi"/>
        </w:rPr>
      </w:pPr>
      <w:r w:rsidRPr="00297356">
        <w:rPr>
          <w:rFonts w:cstheme="minorHAnsi"/>
          <w:noProof/>
        </w:rPr>
        <w:lastRenderedPageBreak/>
        <w:drawing>
          <wp:inline distT="0" distB="0" distL="0" distR="0" wp14:anchorId="1DBA6F0D" wp14:editId="332DF4C0">
            <wp:extent cx="5943600" cy="7687310"/>
            <wp:effectExtent l="0" t="0" r="0" b="8890"/>
            <wp:docPr id="140000218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87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772F2" w14:textId="77777777" w:rsidR="00920CCF" w:rsidRDefault="00920CCF" w:rsidP="00933711">
      <w:pPr>
        <w:rPr>
          <w:rFonts w:cstheme="minorHAnsi"/>
          <w:highlight w:val="yellow"/>
        </w:rPr>
      </w:pPr>
    </w:p>
    <w:p w14:paraId="34031BEC" w14:textId="11A6B3DF" w:rsidR="00920CCF" w:rsidRPr="000E619E" w:rsidRDefault="00920CCF" w:rsidP="00933711">
      <w:pPr>
        <w:rPr>
          <w:rFonts w:cstheme="minorHAnsi"/>
        </w:rPr>
      </w:pPr>
      <w:r w:rsidRPr="000E619E">
        <w:rPr>
          <w:rFonts w:cstheme="minorHAnsi"/>
        </w:rPr>
        <w:lastRenderedPageBreak/>
        <w:t>Maintenance Yard SWPPP Checklist</w:t>
      </w:r>
    </w:p>
    <w:p w14:paraId="1292204F" w14:textId="0AEE3053" w:rsidR="00881B7A" w:rsidRDefault="00881B7A">
      <w:pPr>
        <w:rPr>
          <w:rFonts w:cstheme="minorHAnsi"/>
          <w:highlight w:val="yellow"/>
        </w:rPr>
      </w:pPr>
    </w:p>
    <w:p w14:paraId="4F7D7126" w14:textId="3042ED30" w:rsidR="00920CCF" w:rsidRDefault="00FF730E" w:rsidP="00933711">
      <w:pPr>
        <w:rPr>
          <w:rFonts w:cstheme="minorHAnsi"/>
          <w:highlight w:val="yellow"/>
        </w:rPr>
      </w:pPr>
      <w:r>
        <w:rPr>
          <w:noProof/>
          <w14:ligatures w14:val="standardContextual"/>
        </w:rPr>
        <w:drawing>
          <wp:inline distT="0" distB="0" distL="0" distR="0" wp14:anchorId="2EBA0E39" wp14:editId="13396010">
            <wp:extent cx="6550715" cy="4892040"/>
            <wp:effectExtent l="0" t="0" r="2540" b="3810"/>
            <wp:docPr id="191511454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511454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555065" cy="4895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17CE3D" w14:textId="77777777" w:rsidR="00881B7A" w:rsidRDefault="00881B7A">
      <w:pPr>
        <w:rPr>
          <w:rFonts w:cstheme="minorHAnsi"/>
          <w:highlight w:val="yellow"/>
        </w:rPr>
      </w:pPr>
      <w:r>
        <w:rPr>
          <w:rFonts w:cstheme="minorHAnsi"/>
          <w:highlight w:val="yellow"/>
        </w:rPr>
        <w:br w:type="page"/>
      </w:r>
    </w:p>
    <w:p w14:paraId="25C1CE87" w14:textId="0B4FE72F" w:rsidR="00297356" w:rsidRDefault="007F7F50" w:rsidP="00933711">
      <w:pPr>
        <w:rPr>
          <w:rFonts w:cstheme="minorHAnsi"/>
        </w:rPr>
      </w:pPr>
      <w:r w:rsidRPr="00881B7A">
        <w:rPr>
          <w:rFonts w:cstheme="minorHAnsi"/>
        </w:rPr>
        <w:lastRenderedPageBreak/>
        <w:t>FY2024 Outfall Inspection</w:t>
      </w:r>
      <w:r w:rsidR="00881B7A">
        <w:rPr>
          <w:rFonts w:cstheme="minorHAnsi"/>
        </w:rPr>
        <w:t>:</w:t>
      </w:r>
    </w:p>
    <w:p w14:paraId="1972C4C2" w14:textId="77777777" w:rsidR="00881B7A" w:rsidRDefault="00881B7A" w:rsidP="00933711">
      <w:pPr>
        <w:rPr>
          <w:rFonts w:cstheme="minorHAnsi"/>
        </w:rPr>
      </w:pPr>
    </w:p>
    <w:p w14:paraId="7DEF2352" w14:textId="4366EB2F" w:rsidR="007F7F50" w:rsidRDefault="00881B7A" w:rsidP="00933711">
      <w:pPr>
        <w:rPr>
          <w:rFonts w:cstheme="minorHAnsi"/>
        </w:rPr>
      </w:pPr>
      <w:r>
        <w:rPr>
          <w:noProof/>
          <w14:ligatures w14:val="standardContextual"/>
        </w:rPr>
        <w:drawing>
          <wp:inline distT="0" distB="0" distL="0" distR="0" wp14:anchorId="5E5949E8" wp14:editId="25CA325E">
            <wp:extent cx="6457386" cy="2865120"/>
            <wp:effectExtent l="0" t="0" r="635" b="0"/>
            <wp:docPr id="20177876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7787626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460639" cy="2866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DA0D75" w14:textId="2AAE409E" w:rsidR="00881B7A" w:rsidRDefault="00E41419" w:rsidP="00933711">
      <w:pPr>
        <w:rPr>
          <w:rFonts w:cstheme="minorHAnsi"/>
        </w:rPr>
      </w:pPr>
      <w:r>
        <w:rPr>
          <w:noProof/>
          <w14:ligatures w14:val="standardContextual"/>
        </w:rPr>
        <w:drawing>
          <wp:inline distT="0" distB="0" distL="0" distR="0" wp14:anchorId="79F1C7C2" wp14:editId="0065CDC9">
            <wp:extent cx="6488621" cy="2872740"/>
            <wp:effectExtent l="0" t="0" r="7620" b="3810"/>
            <wp:docPr id="4231810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3181014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495182" cy="287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219BF4" w14:textId="1AF7F9F2" w:rsidR="00E41419" w:rsidRPr="00D14D94" w:rsidRDefault="00112D36" w:rsidP="00933711">
      <w:pPr>
        <w:rPr>
          <w:rFonts w:cstheme="minorHAnsi"/>
        </w:rPr>
      </w:pPr>
      <w:r>
        <w:rPr>
          <w:noProof/>
          <w14:ligatures w14:val="standardContextual"/>
        </w:rPr>
        <w:drawing>
          <wp:inline distT="0" distB="0" distL="0" distR="0" wp14:anchorId="363C6E1D" wp14:editId="3B7D856B">
            <wp:extent cx="6503311" cy="929640"/>
            <wp:effectExtent l="0" t="0" r="0" b="3810"/>
            <wp:docPr id="1351180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118043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512930" cy="931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41419" w:rsidRPr="00D14D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1D7CD7"/>
    <w:multiLevelType w:val="hybridMultilevel"/>
    <w:tmpl w:val="3662B4B2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3470294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711"/>
    <w:rsid w:val="00021A12"/>
    <w:rsid w:val="000E619E"/>
    <w:rsid w:val="001003D6"/>
    <w:rsid w:val="00112D36"/>
    <w:rsid w:val="001242DD"/>
    <w:rsid w:val="002567FE"/>
    <w:rsid w:val="00294265"/>
    <w:rsid w:val="00297356"/>
    <w:rsid w:val="002F7FA6"/>
    <w:rsid w:val="005C6171"/>
    <w:rsid w:val="007F7F50"/>
    <w:rsid w:val="00881B7A"/>
    <w:rsid w:val="00907DC9"/>
    <w:rsid w:val="00920CCF"/>
    <w:rsid w:val="00927FFC"/>
    <w:rsid w:val="00933711"/>
    <w:rsid w:val="009D7ADC"/>
    <w:rsid w:val="00D14D94"/>
    <w:rsid w:val="00D95F1E"/>
    <w:rsid w:val="00DB6088"/>
    <w:rsid w:val="00E41419"/>
    <w:rsid w:val="00E52E1A"/>
    <w:rsid w:val="00FE41DB"/>
    <w:rsid w:val="00FF7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BF707F"/>
  <w15:chartTrackingRefBased/>
  <w15:docId w15:val="{EAFF1979-1133-4476-B3CC-7D95C7EDA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3711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9337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3371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33711"/>
    <w:rPr>
      <w:kern w:val="0"/>
      <w:sz w:val="20"/>
      <w:szCs w:val="20"/>
      <w14:ligatures w14:val="none"/>
    </w:rPr>
  </w:style>
  <w:style w:type="paragraph" w:styleId="ListParagraph">
    <w:name w:val="List Paragraph"/>
    <w:basedOn w:val="Normal"/>
    <w:uiPriority w:val="34"/>
    <w:qFormat/>
    <w:rsid w:val="001003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6</Pages>
  <Words>90</Words>
  <Characters>514</Characters>
  <Application>Microsoft Office Word</Application>
  <DocSecurity>0</DocSecurity>
  <Lines>4</Lines>
  <Paragraphs>1</Paragraphs>
  <ScaleCrop>false</ScaleCrop>
  <Company/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Mocko, Robert</dc:creator>
  <cp:keywords/>
  <dc:description/>
  <cp:lastModifiedBy>Mocko, Robert</cp:lastModifiedBy>
  <cp:revision>23</cp:revision>
  <dcterms:created xsi:type="dcterms:W3CDTF">2024-09-23T17:31:00Z</dcterms:created>
  <dcterms:modified xsi:type="dcterms:W3CDTF">2024-10-02T12:38:00Z</dcterms:modified>
</cp:coreProperties>
</file>